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DBC3" w14:textId="3F822757" w:rsidR="00D355F0" w:rsidRPr="000F1A0F" w:rsidRDefault="004B4F5E" w:rsidP="005848F1">
      <w:pPr>
        <w:jc w:val="center"/>
        <w:rPr>
          <w:rFonts w:asciiTheme="majorHAnsi" w:eastAsiaTheme="majorEastAsia" w:hAnsiTheme="majorHAnsi" w:cstheme="majorBidi"/>
          <w:color w:val="0F4761"/>
          <w:spacing w:val="-10"/>
          <w:kern w:val="28"/>
          <w:sz w:val="52"/>
          <w:szCs w:val="52"/>
        </w:rPr>
      </w:pPr>
      <w:r w:rsidRPr="000F1A0F">
        <w:rPr>
          <w:rFonts w:asciiTheme="majorHAnsi" w:eastAsiaTheme="majorEastAsia" w:hAnsiTheme="majorHAnsi" w:cstheme="majorBidi"/>
          <w:color w:val="0F4761"/>
          <w:spacing w:val="-10"/>
          <w:kern w:val="28"/>
          <w:sz w:val="52"/>
          <w:szCs w:val="52"/>
        </w:rPr>
        <w:t>Conditions d’utilisation du portail press</w:t>
      </w:r>
      <w:r w:rsidR="00CF5B6E" w:rsidRPr="000F1A0F">
        <w:rPr>
          <w:rFonts w:asciiTheme="majorHAnsi" w:eastAsiaTheme="majorEastAsia" w:hAnsiTheme="majorHAnsi" w:cstheme="majorBidi"/>
          <w:color w:val="0F4761"/>
          <w:spacing w:val="-10"/>
          <w:kern w:val="28"/>
          <w:sz w:val="52"/>
          <w:szCs w:val="52"/>
        </w:rPr>
        <w:t>e</w:t>
      </w:r>
    </w:p>
    <w:p w14:paraId="5F7524B1" w14:textId="77777777" w:rsidR="00A84078" w:rsidRPr="00A84078" w:rsidRDefault="00A84078" w:rsidP="00A84078">
      <w:pPr>
        <w:spacing w:after="0"/>
        <w:jc w:val="center"/>
        <w:rPr>
          <w:rFonts w:asciiTheme="majorHAnsi" w:eastAsiaTheme="majorEastAsia" w:hAnsiTheme="majorHAnsi" w:cstheme="majorBidi"/>
          <w:color w:val="0F4761"/>
          <w:spacing w:val="-10"/>
          <w:kern w:val="28"/>
          <w:sz w:val="28"/>
          <w:szCs w:val="28"/>
        </w:rPr>
      </w:pPr>
    </w:p>
    <w:p w14:paraId="48B0E7E3" w14:textId="50C72308" w:rsidR="004B4F5E" w:rsidRPr="00277A2B" w:rsidRDefault="004B4F5E" w:rsidP="0038326D">
      <w:pPr>
        <w:pStyle w:val="Lijstalinea"/>
        <w:numPr>
          <w:ilvl w:val="0"/>
          <w:numId w:val="4"/>
        </w:numPr>
        <w:rPr>
          <w:color w:val="0F4761"/>
          <w:sz w:val="32"/>
          <w:szCs w:val="32"/>
        </w:rPr>
      </w:pPr>
      <w:r w:rsidRPr="00277A2B">
        <w:rPr>
          <w:color w:val="0F4761"/>
          <w:sz w:val="32"/>
          <w:szCs w:val="32"/>
        </w:rPr>
        <w:t>Objet</w:t>
      </w:r>
      <w:r w:rsidR="002E23F0" w:rsidRPr="00277A2B">
        <w:rPr>
          <w:color w:val="0F4761"/>
          <w:sz w:val="32"/>
          <w:szCs w:val="32"/>
        </w:rPr>
        <w:t xml:space="preserve"> </w:t>
      </w:r>
    </w:p>
    <w:p w14:paraId="065E69CB" w14:textId="6E43C8D5" w:rsidR="004B4F5E" w:rsidRPr="004B4F5E" w:rsidRDefault="004B4F5E" w:rsidP="00CF3ECB">
      <w:pPr>
        <w:spacing w:line="360" w:lineRule="auto"/>
        <w:jc w:val="both"/>
      </w:pPr>
      <w:r w:rsidRPr="004B4F5E">
        <w:t xml:space="preserve">Le présent document définit les conditions d’utilisation du portail presse mis à disposition par </w:t>
      </w:r>
      <w:r>
        <w:t>le Collège des cours et tribunaux</w:t>
      </w:r>
      <w:r w:rsidRPr="004B4F5E">
        <w:t xml:space="preserve"> (ci-après «</w:t>
      </w:r>
      <w:r w:rsidR="003D528C">
        <w:rPr>
          <w:rFonts w:ascii="Arial" w:hAnsi="Arial" w:cs="Arial"/>
        </w:rPr>
        <w:t> </w:t>
      </w:r>
      <w:r w:rsidRPr="004B4F5E">
        <w:t xml:space="preserve">le </w:t>
      </w:r>
      <w:r w:rsidR="005E5B7C">
        <w:t>Collège</w:t>
      </w:r>
      <w:r w:rsidR="003D528C">
        <w:rPr>
          <w:rFonts w:ascii="Arial" w:hAnsi="Arial" w:cs="Arial"/>
        </w:rPr>
        <w:t> </w:t>
      </w:r>
      <w:r w:rsidRPr="004B4F5E">
        <w:t xml:space="preserve">») sur le site </w:t>
      </w:r>
      <w:hyperlink r:id="rId10" w:history="1">
        <w:r w:rsidR="003D528C" w:rsidRPr="003D528C">
          <w:rPr>
            <w:rStyle w:val="Hyperlink"/>
          </w:rPr>
          <w:t>www.rechtbanken-tribunaux.be</w:t>
        </w:r>
      </w:hyperlink>
      <w:r w:rsidR="005E5B7C">
        <w:t xml:space="preserve"> </w:t>
      </w:r>
      <w:r w:rsidRPr="0001017C">
        <w:t>destiné aux journalistes</w:t>
      </w:r>
      <w:r w:rsidR="00A66BEF">
        <w:t xml:space="preserve"> (</w:t>
      </w:r>
      <w:r w:rsidR="00A66BEF" w:rsidRPr="00954708">
        <w:t>ci-après « l’utilisateur</w:t>
      </w:r>
      <w:r w:rsidR="00A66BEF">
        <w:t> »)</w:t>
      </w:r>
      <w:r w:rsidR="005E68E0" w:rsidRPr="00954708">
        <w:t xml:space="preserve"> </w:t>
      </w:r>
      <w:r w:rsidRPr="004B4F5E">
        <w:t xml:space="preserve">souhaitant accéder à certaines informations </w:t>
      </w:r>
      <w:r w:rsidR="005E5B7C">
        <w:t>liées à l’exercice des fonctions juridictionnelles par les cours et tribunaux</w:t>
      </w:r>
      <w:r w:rsidRPr="004B4F5E">
        <w:t>, notamment</w:t>
      </w:r>
      <w:r w:rsidR="00927659">
        <w:t> </w:t>
      </w:r>
      <w:r w:rsidRPr="004B4F5E">
        <w:t>:</w:t>
      </w:r>
    </w:p>
    <w:p w14:paraId="6F0D3708" w14:textId="61202573" w:rsidR="004B4F5E" w:rsidRPr="004B4F5E" w:rsidRDefault="00927659" w:rsidP="009C0FC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>
        <w:t>d</w:t>
      </w:r>
      <w:r w:rsidR="004B4F5E" w:rsidRPr="004B4F5E">
        <w:t>es copies de jugements rendus par les juridictions compétentes</w:t>
      </w:r>
      <w:r>
        <w:t> ;</w:t>
      </w:r>
    </w:p>
    <w:p w14:paraId="69052723" w14:textId="06001E97" w:rsidR="004B4F5E" w:rsidRDefault="00927659" w:rsidP="009C0FC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>
        <w:t>l</w:t>
      </w:r>
      <w:r w:rsidR="004B4F5E" w:rsidRPr="004B4F5E">
        <w:t>es rôles d’audience (listes des affaires à venir)</w:t>
      </w:r>
      <w:r>
        <w:t> ;</w:t>
      </w:r>
    </w:p>
    <w:p w14:paraId="0A43E416" w14:textId="4DA238AF" w:rsidR="005E5B7C" w:rsidRDefault="00927659" w:rsidP="009C0FC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>
        <w:t>d</w:t>
      </w:r>
      <w:r w:rsidR="005E5B7C">
        <w:t>es communiqués de presse</w:t>
      </w:r>
      <w:r>
        <w:t> ;</w:t>
      </w:r>
    </w:p>
    <w:p w14:paraId="15915934" w14:textId="43A30105" w:rsidR="00EE5885" w:rsidRDefault="00927659" w:rsidP="009C0FC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>
        <w:t>l</w:t>
      </w:r>
      <w:r w:rsidR="005E5B7C">
        <w:t>a liste des personnes de contact « presse » par juridiction</w:t>
      </w:r>
      <w:r>
        <w:t>.</w:t>
      </w:r>
    </w:p>
    <w:p w14:paraId="20B6AD2B" w14:textId="70FEA6C1" w:rsidR="005E5B7C" w:rsidRPr="00277A2B" w:rsidRDefault="005E5B7C" w:rsidP="00A84078">
      <w:pPr>
        <w:pStyle w:val="Lijstalinea"/>
        <w:numPr>
          <w:ilvl w:val="0"/>
          <w:numId w:val="4"/>
        </w:numPr>
        <w:rPr>
          <w:color w:val="0F4761"/>
          <w:sz w:val="32"/>
          <w:szCs w:val="32"/>
        </w:rPr>
      </w:pPr>
      <w:r w:rsidRPr="00277A2B">
        <w:rPr>
          <w:color w:val="0F4761"/>
          <w:sz w:val="32"/>
          <w:szCs w:val="32"/>
        </w:rPr>
        <w:t>Accès réservé</w:t>
      </w:r>
    </w:p>
    <w:p w14:paraId="07049EED" w14:textId="0CF0A59E" w:rsidR="002F54ED" w:rsidRDefault="005E5B7C" w:rsidP="00CF3ECB">
      <w:pPr>
        <w:pStyle w:val="Normaalweb"/>
        <w:spacing w:line="360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52A9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L’accès au portail est</w:t>
      </w:r>
      <w:r w:rsidR="00013B64" w:rsidRPr="00E52A9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en principe</w:t>
      </w:r>
      <w:r w:rsidRPr="00E52A9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réservé aux journalistes titulaires d’une carte de presse en cours de validité.</w:t>
      </w:r>
      <w:r w:rsidRPr="009547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Lors de l’inscription, </w:t>
      </w:r>
      <w:r w:rsidR="005E68E0" w:rsidRPr="009547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l’utilisateur</w:t>
      </w:r>
      <w:r w:rsidRPr="009547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F54ED" w:rsidRPr="009547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fourni</w:t>
      </w:r>
      <w:r w:rsidR="0092765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</w:t>
      </w:r>
      <w:r w:rsidRPr="009547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une copie de sa carte de presse ainsi </w:t>
      </w:r>
      <w:r w:rsidR="002F54ED" w:rsidRPr="009547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que certaines données d’identification telles que son nom, son prénom, son adresse mail et son numéro de téléphone.</w:t>
      </w:r>
    </w:p>
    <w:p w14:paraId="6F317906" w14:textId="2DC4584F" w:rsidR="001C1FCD" w:rsidRDefault="00C37D46" w:rsidP="00CF3ECB">
      <w:pPr>
        <w:pStyle w:val="Normaalweb"/>
        <w:spacing w:line="360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Les journalistes non accrédités peuvent toutefois demander l’accès au portail, à condition de démontrer qu’ils exercent une activité journalistique au moins </w:t>
      </w:r>
      <w:r w:rsidR="00DF49F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occasionnelle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pour un média </w:t>
      </w:r>
      <w:r w:rsidR="00DF49F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reconnu (par exemple au moyen d’une attestation de rédaction)</w:t>
      </w:r>
      <w:r w:rsidR="00873A5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et d’accepter </w:t>
      </w:r>
      <w:r w:rsidR="009A1D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les conditions relat</w:t>
      </w:r>
      <w:r w:rsidR="00244A9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ives à la protection des données personnelles.</w:t>
      </w:r>
    </w:p>
    <w:p w14:paraId="7E529B29" w14:textId="442ECB23" w:rsidR="005E5B7C" w:rsidRPr="00954708" w:rsidRDefault="005E5B7C" w:rsidP="00CF3ECB">
      <w:pPr>
        <w:pStyle w:val="Normaalweb"/>
        <w:spacing w:line="360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7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Le </w:t>
      </w:r>
      <w:r w:rsidR="002F54ED" w:rsidRPr="009547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Collège</w:t>
      </w:r>
      <w:r w:rsidRPr="009547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se réserve le droit de refuser ou de retirer l’accès à tout moment en cas de doute sur l'identité ou la qualité du demandeur.</w:t>
      </w:r>
    </w:p>
    <w:p w14:paraId="5E8E2E91" w14:textId="027AB5BA" w:rsidR="3B15FC7B" w:rsidRDefault="005E68E0" w:rsidP="00CF3ECB">
      <w:pPr>
        <w:pStyle w:val="Normaalweb"/>
        <w:spacing w:line="360" w:lineRule="auto"/>
        <w:jc w:val="both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B15FC7B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L’utilisateur</w:t>
      </w:r>
      <w:r w:rsidR="00833B57" w:rsidRPr="3B15FC7B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signale immédiatement par mail à l’adresse</w:t>
      </w:r>
      <w:r w:rsidR="00DF620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hyperlink r:id="rId11" w:history="1">
        <w:r w:rsidR="00DF620C" w:rsidRPr="00DF620C">
          <w:rPr>
            <w:rStyle w:val="Hyperlink"/>
            <w:rFonts w:asciiTheme="minorHAnsi" w:eastAsiaTheme="minorEastAsia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cct-chr.press@just.fgov.be</w:t>
        </w:r>
      </w:hyperlink>
      <w:r w:rsidR="008E44CB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33B57" w:rsidRPr="3B15FC7B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toute modification relative à </w:t>
      </w:r>
      <w:r w:rsidR="0033101F" w:rsidRPr="3B15FC7B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la validité de </w:t>
      </w:r>
      <w:r w:rsidR="00833B57" w:rsidRPr="3B15FC7B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sa carte de presse (expiration, retrait,</w:t>
      </w:r>
      <w:r w:rsidR="008E44CB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etc.</w:t>
      </w:r>
      <w:r w:rsidR="00833B57" w:rsidRPr="3B15FC7B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).</w:t>
      </w:r>
    </w:p>
    <w:p w14:paraId="53611D06" w14:textId="77777777" w:rsidR="00D7419A" w:rsidRPr="00916ACB" w:rsidRDefault="00D7419A" w:rsidP="00CF3ECB">
      <w:pPr>
        <w:pStyle w:val="Normaalweb"/>
        <w:spacing w:line="360" w:lineRule="auto"/>
        <w:jc w:val="both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ADF2A7A" w14:textId="2ABBBDC8" w:rsidR="0033101F" w:rsidRPr="00277A2B" w:rsidRDefault="0033101F" w:rsidP="00277A2B">
      <w:pPr>
        <w:pStyle w:val="Lijstalinea"/>
        <w:numPr>
          <w:ilvl w:val="0"/>
          <w:numId w:val="4"/>
        </w:numPr>
        <w:rPr>
          <w:color w:val="0F4761"/>
          <w:sz w:val="32"/>
          <w:szCs w:val="32"/>
        </w:rPr>
      </w:pPr>
      <w:r w:rsidRPr="00277A2B">
        <w:rPr>
          <w:color w:val="0F4761"/>
          <w:sz w:val="32"/>
          <w:szCs w:val="32"/>
        </w:rPr>
        <w:lastRenderedPageBreak/>
        <w:t>Utilisation des données</w:t>
      </w:r>
      <w:r w:rsidR="003C0BB5" w:rsidRPr="00277A2B">
        <w:rPr>
          <w:color w:val="0F4761"/>
          <w:sz w:val="32"/>
          <w:szCs w:val="32"/>
        </w:rPr>
        <w:t xml:space="preserve"> et limitation des finalités</w:t>
      </w:r>
    </w:p>
    <w:p w14:paraId="61EF2B0B" w14:textId="77777777" w:rsidR="004E68F4" w:rsidRDefault="004E68F4" w:rsidP="004E68F4">
      <w:pPr>
        <w:pStyle w:val="Lijstalinea"/>
        <w:numPr>
          <w:ilvl w:val="1"/>
          <w:numId w:val="2"/>
        </w:numPr>
        <w:spacing w:after="0" w:line="300" w:lineRule="atLeast"/>
      </w:pPr>
      <w:r w:rsidRPr="004E68F4">
        <w:t>Données des utilisateurs</w:t>
      </w:r>
    </w:p>
    <w:p w14:paraId="3F2701B1" w14:textId="77777777" w:rsidR="004E68F4" w:rsidRDefault="004E68F4" w:rsidP="004E68F4">
      <w:pPr>
        <w:spacing w:after="0" w:line="300" w:lineRule="atLeast"/>
      </w:pPr>
    </w:p>
    <w:p w14:paraId="61416220" w14:textId="77777777" w:rsidR="004E68F4" w:rsidRDefault="00827AF7" w:rsidP="004E68F4">
      <w:pPr>
        <w:spacing w:after="0" w:line="300" w:lineRule="atLeast"/>
      </w:pPr>
      <w:r>
        <w:t>Le Collège ne traite les données personnelles des utilisateurs que pour assurer le bon fonctionnement du portail presse.</w:t>
      </w:r>
    </w:p>
    <w:p w14:paraId="500E7A62" w14:textId="77777777" w:rsidR="004E68F4" w:rsidRDefault="004E68F4" w:rsidP="004E68F4">
      <w:pPr>
        <w:spacing w:after="0" w:line="300" w:lineRule="atLeast"/>
      </w:pPr>
    </w:p>
    <w:p w14:paraId="2FFB33F7" w14:textId="245E4875" w:rsidR="00827AF7" w:rsidRDefault="00827AF7" w:rsidP="004E68F4">
      <w:pPr>
        <w:spacing w:after="0" w:line="300" w:lineRule="atLeast"/>
      </w:pPr>
      <w:r>
        <w:t>L’utilisateur peut consentir lors de son inscription :</w:t>
      </w:r>
    </w:p>
    <w:p w14:paraId="3C30A580" w14:textId="02AF436B" w:rsidR="00827AF7" w:rsidRDefault="00794C22" w:rsidP="00CF3ECB">
      <w:pPr>
        <w:pStyle w:val="Lijstalinea"/>
        <w:numPr>
          <w:ilvl w:val="0"/>
          <w:numId w:val="3"/>
        </w:numPr>
        <w:spacing w:line="360" w:lineRule="auto"/>
        <w:jc w:val="both"/>
      </w:pPr>
      <w:r>
        <w:t>a</w:t>
      </w:r>
      <w:r w:rsidR="00827AF7">
        <w:t>u partage de ses données personnelles d’identification avec les magistrats de presse</w:t>
      </w:r>
      <w:r>
        <w:t> ;</w:t>
      </w:r>
    </w:p>
    <w:p w14:paraId="60368F17" w14:textId="18BA00FE" w:rsidR="00827AF7" w:rsidRDefault="00794C22" w:rsidP="00CF3ECB">
      <w:pPr>
        <w:pStyle w:val="Lijstalinea"/>
        <w:numPr>
          <w:ilvl w:val="0"/>
          <w:numId w:val="3"/>
        </w:numPr>
        <w:spacing w:line="360" w:lineRule="auto"/>
        <w:jc w:val="both"/>
      </w:pPr>
      <w:r>
        <w:t>à</w:t>
      </w:r>
      <w:r w:rsidR="00827AF7">
        <w:t xml:space="preserve"> être inclus dans l’e-group</w:t>
      </w:r>
      <w:r>
        <w:t>e</w:t>
      </w:r>
      <w:r w:rsidR="00827AF7">
        <w:t xml:space="preserve"> journalistes</w:t>
      </w:r>
      <w:r w:rsidR="00EE5885">
        <w:t>, permettant aux magistrats de presse de communiquer directement avec l’ensemble des utilisateurs.</w:t>
      </w:r>
    </w:p>
    <w:p w14:paraId="31C98895" w14:textId="32C4CEB1" w:rsidR="00EE5885" w:rsidRPr="00B2667A" w:rsidRDefault="00EE5885" w:rsidP="00CF3ECB">
      <w:pPr>
        <w:spacing w:line="360" w:lineRule="auto"/>
        <w:jc w:val="both"/>
        <w:rPr>
          <w:rStyle w:val="Hyperlink"/>
          <w:color w:val="auto"/>
        </w:rPr>
      </w:pPr>
      <w:r>
        <w:t xml:space="preserve">L’utilisateur peut à tout </w:t>
      </w:r>
      <w:r w:rsidR="265A2411">
        <w:t>moment exercer</w:t>
      </w:r>
      <w:r>
        <w:t xml:space="preserve"> son droit de retirer son consentement en envoyant un mail explicite à l’adresse </w:t>
      </w:r>
      <w:hyperlink r:id="rId12">
        <w:r w:rsidRPr="3B15FC7B">
          <w:rPr>
            <w:rStyle w:val="Hyperlink"/>
          </w:rPr>
          <w:t>cct-chr.press@just.fgov.be</w:t>
        </w:r>
      </w:hyperlink>
      <w:r w:rsidR="00964E2C" w:rsidRPr="00B2667A">
        <w:rPr>
          <w:rStyle w:val="Hyperlink"/>
          <w:color w:val="auto"/>
          <w:u w:val="none"/>
        </w:rPr>
        <w:t>.</w:t>
      </w:r>
    </w:p>
    <w:p w14:paraId="3134C0FF" w14:textId="7F69FD39" w:rsidR="004E68F4" w:rsidRPr="004E68F4" w:rsidRDefault="004E68F4" w:rsidP="004E68F4">
      <w:pPr>
        <w:pStyle w:val="Lijstalinea"/>
        <w:numPr>
          <w:ilvl w:val="1"/>
          <w:numId w:val="2"/>
        </w:numPr>
        <w:spacing w:line="360" w:lineRule="auto"/>
        <w:jc w:val="both"/>
      </w:pPr>
      <w:r w:rsidRPr="004E68F4">
        <w:t xml:space="preserve">Informations publiées sur le </w:t>
      </w:r>
      <w:r>
        <w:t>portail</w:t>
      </w:r>
      <w:r w:rsidRPr="004E68F4">
        <w:t xml:space="preserve"> presse</w:t>
      </w:r>
    </w:p>
    <w:p w14:paraId="6CBB9AE7" w14:textId="1C740942" w:rsidR="00964E2C" w:rsidRDefault="00AE7EBF" w:rsidP="00CF3ECB">
      <w:pPr>
        <w:spacing w:line="360" w:lineRule="auto"/>
        <w:jc w:val="both"/>
      </w:pPr>
      <w:r>
        <w:t xml:space="preserve">Les informations sont publiées par les comités de direction </w:t>
      </w:r>
      <w:r w:rsidR="00230735">
        <w:t xml:space="preserve">dont elles </w:t>
      </w:r>
      <w:r w:rsidR="00330BC9">
        <w:t>proviennent</w:t>
      </w:r>
      <w:r w:rsidR="00230735">
        <w:t>.</w:t>
      </w:r>
    </w:p>
    <w:p w14:paraId="47B5FA1B" w14:textId="5518CC1F" w:rsidR="00EE5885" w:rsidRDefault="00EE5885" w:rsidP="00CF3ECB">
      <w:pPr>
        <w:spacing w:line="360" w:lineRule="auto"/>
        <w:jc w:val="both"/>
      </w:pPr>
      <w:r w:rsidRPr="00E52A92">
        <w:t>L’utilisateur ne traite les données personnelles mis à disposition via le portail presse qu’à des fins journalistiques</w:t>
      </w:r>
      <w:r w:rsidR="0033101F" w:rsidRPr="00E52A92">
        <w:t>.</w:t>
      </w:r>
      <w:r w:rsidRPr="00E52A92">
        <w:t xml:space="preserve"> </w:t>
      </w:r>
      <w:r w:rsidR="0033101F" w:rsidRPr="00E52A92">
        <w:t xml:space="preserve">Toute utilisation à d’autres fins </w:t>
      </w:r>
      <w:r w:rsidR="00954708" w:rsidRPr="00E52A92">
        <w:t>est</w:t>
      </w:r>
      <w:r w:rsidR="005E68E0" w:rsidRPr="00E52A92">
        <w:t xml:space="preserve"> </w:t>
      </w:r>
      <w:r w:rsidR="0033101F" w:rsidRPr="00E52A92">
        <w:t>strictement interdite.</w:t>
      </w:r>
    </w:p>
    <w:p w14:paraId="19D4AF49" w14:textId="0C7D0BD4" w:rsidR="007847C5" w:rsidRPr="0033101F" w:rsidRDefault="007847C5" w:rsidP="00CF3ECB">
      <w:pPr>
        <w:spacing w:line="360" w:lineRule="auto"/>
        <w:jc w:val="both"/>
      </w:pPr>
      <w:r>
        <w:t xml:space="preserve">Dans le cadre de son activité journalistique, l’utilisateur respecte la vie privée des personnes concernées et ne </w:t>
      </w:r>
      <w:r w:rsidR="00A2496B">
        <w:t>la compromet que dans la mesure strictement nécessaire à la poursuite d’un objectif d’intérêt général.</w:t>
      </w:r>
    </w:p>
    <w:p w14:paraId="0A3CA1FA" w14:textId="42860183" w:rsidR="005E68E0" w:rsidRPr="00277A2B" w:rsidRDefault="005E68E0" w:rsidP="00277A2B">
      <w:pPr>
        <w:pStyle w:val="Lijstalinea"/>
        <w:numPr>
          <w:ilvl w:val="0"/>
          <w:numId w:val="4"/>
        </w:numPr>
        <w:spacing w:line="360" w:lineRule="auto"/>
        <w:jc w:val="both"/>
        <w:rPr>
          <w:color w:val="0F4761"/>
          <w:sz w:val="32"/>
          <w:szCs w:val="32"/>
        </w:rPr>
      </w:pPr>
      <w:r w:rsidRPr="00277A2B">
        <w:rPr>
          <w:color w:val="0F4761"/>
          <w:sz w:val="32"/>
          <w:szCs w:val="32"/>
        </w:rPr>
        <w:t>Responsabilité</w:t>
      </w:r>
    </w:p>
    <w:p w14:paraId="346DF522" w14:textId="454F8A59" w:rsidR="00EA4B58" w:rsidRDefault="00C7728A" w:rsidP="00CF3ECB">
      <w:pPr>
        <w:spacing w:line="360" w:lineRule="auto"/>
        <w:jc w:val="both"/>
      </w:pPr>
      <w:r>
        <w:t>Le</w:t>
      </w:r>
      <w:r w:rsidR="006809AB" w:rsidRPr="006809AB">
        <w:t xml:space="preserve"> Collège </w:t>
      </w:r>
      <w:r>
        <w:t>met</w:t>
      </w:r>
      <w:r w:rsidR="006809AB" w:rsidRPr="006809AB">
        <w:t xml:space="preserve"> mise à disposition </w:t>
      </w:r>
      <w:r w:rsidR="00114E87">
        <w:t xml:space="preserve">le </w:t>
      </w:r>
      <w:r w:rsidR="006809AB" w:rsidRPr="006809AB">
        <w:t>portail presse</w:t>
      </w:r>
      <w:r w:rsidR="00114E87">
        <w:t>. L</w:t>
      </w:r>
      <w:r w:rsidR="006809AB" w:rsidRPr="006809AB">
        <w:t>es comités de direction sont responsables des informations qu’ils y publient. À ce titre, ces parties prennent les mesures appropriées afin de respecter les dispositions du RGPD.</w:t>
      </w:r>
    </w:p>
    <w:p w14:paraId="6854DAF5" w14:textId="177B4E0E" w:rsidR="005E68E0" w:rsidRDefault="005E68E0" w:rsidP="00CF3ECB">
      <w:pPr>
        <w:spacing w:line="360" w:lineRule="auto"/>
        <w:jc w:val="both"/>
      </w:pPr>
      <w:r>
        <w:t xml:space="preserve">L’utilisateur </w:t>
      </w:r>
      <w:r w:rsidR="00954708">
        <w:t xml:space="preserve">agit comme responsable de traitement pour toute utilisation ultérieure des données personnelles accessibles. Il lui incombe de traiter les données conformément au RGPD et à la législation </w:t>
      </w:r>
      <w:r w:rsidR="0A514576">
        <w:t>a</w:t>
      </w:r>
      <w:r w:rsidR="00954708">
        <w:t>pplicable, et de prendre toutes les mesures techniques et organisationnelles appropriées.</w:t>
      </w:r>
    </w:p>
    <w:p w14:paraId="2A931C8F" w14:textId="635D7791" w:rsidR="006611BB" w:rsidRDefault="006611BB" w:rsidP="00CF3ECB">
      <w:pPr>
        <w:spacing w:line="360" w:lineRule="auto"/>
        <w:jc w:val="both"/>
      </w:pPr>
      <w:r w:rsidRPr="00954708">
        <w:t xml:space="preserve">En cas de manquement </w:t>
      </w:r>
      <w:r>
        <w:t xml:space="preserve">suspecté </w:t>
      </w:r>
      <w:r w:rsidRPr="00954708">
        <w:t xml:space="preserve">ou </w:t>
      </w:r>
      <w:r>
        <w:t>avéré</w:t>
      </w:r>
      <w:r w:rsidRPr="00954708">
        <w:t>, l’accès au portail pourra être suspendu ou retiré.</w:t>
      </w:r>
    </w:p>
    <w:p w14:paraId="3ABAD553" w14:textId="706E1AC4" w:rsidR="00954708" w:rsidRDefault="00755FBD" w:rsidP="00CF3ECB">
      <w:pPr>
        <w:spacing w:line="360" w:lineRule="auto"/>
        <w:jc w:val="both"/>
      </w:pPr>
      <w:r>
        <w:lastRenderedPageBreak/>
        <w:t>Ni le Collège, ni un des comités de direction</w:t>
      </w:r>
      <w:r w:rsidR="00EE60FA">
        <w:t xml:space="preserve">, </w:t>
      </w:r>
      <w:r w:rsidR="00954708" w:rsidRPr="00954708">
        <w:t>ne saurait être tenu responsable d’un usage non conforme ou excessif des données effectué par un journaliste</w:t>
      </w:r>
      <w:r w:rsidR="00954708">
        <w:t>.</w:t>
      </w:r>
    </w:p>
    <w:p w14:paraId="64AEA7F0" w14:textId="77777777" w:rsidR="00D7419A" w:rsidRDefault="00D7419A" w:rsidP="00CF3ECB">
      <w:pPr>
        <w:spacing w:line="360" w:lineRule="auto"/>
        <w:jc w:val="both"/>
      </w:pPr>
    </w:p>
    <w:p w14:paraId="42D8808C" w14:textId="4C0D3B2D" w:rsidR="005E68E0" w:rsidRPr="00277A2B" w:rsidRDefault="003C0BB5" w:rsidP="00277A2B">
      <w:pPr>
        <w:pStyle w:val="Lijstalinea"/>
        <w:numPr>
          <w:ilvl w:val="0"/>
          <w:numId w:val="4"/>
        </w:numPr>
        <w:spacing w:line="360" w:lineRule="auto"/>
        <w:jc w:val="both"/>
        <w:rPr>
          <w:color w:val="0F4761"/>
          <w:sz w:val="32"/>
          <w:szCs w:val="32"/>
        </w:rPr>
      </w:pPr>
      <w:r w:rsidRPr="00277A2B">
        <w:rPr>
          <w:color w:val="0F4761"/>
          <w:sz w:val="32"/>
          <w:szCs w:val="32"/>
        </w:rPr>
        <w:t>Confidentialité et déontologie</w:t>
      </w:r>
    </w:p>
    <w:p w14:paraId="0A210F75" w14:textId="6DA28EDA" w:rsidR="003C0BB5" w:rsidRDefault="003C0BB5" w:rsidP="00CF3ECB">
      <w:pPr>
        <w:spacing w:line="360" w:lineRule="auto"/>
        <w:jc w:val="both"/>
      </w:pPr>
      <w:r>
        <w:t xml:space="preserve">L’utilisateur </w:t>
      </w:r>
      <w:r w:rsidRPr="0033101F">
        <w:t>s’engage à respecter</w:t>
      </w:r>
      <w:r>
        <w:t xml:space="preserve"> la déontologie journalistique, le RGPD et </w:t>
      </w:r>
      <w:r w:rsidRPr="0033101F">
        <w:t>les lois applicables en matière de protection des données personnelles et de respect de la vie privée.</w:t>
      </w:r>
    </w:p>
    <w:p w14:paraId="14DB896F" w14:textId="104F3556" w:rsidR="003C0BB5" w:rsidRPr="00277A2B" w:rsidRDefault="003C0BB5" w:rsidP="00277A2B">
      <w:pPr>
        <w:pStyle w:val="Lijstalinea"/>
        <w:numPr>
          <w:ilvl w:val="0"/>
          <w:numId w:val="4"/>
        </w:numPr>
        <w:spacing w:line="360" w:lineRule="auto"/>
        <w:jc w:val="both"/>
        <w:rPr>
          <w:color w:val="0F4761"/>
          <w:sz w:val="32"/>
          <w:szCs w:val="32"/>
        </w:rPr>
      </w:pPr>
      <w:r w:rsidRPr="00277A2B">
        <w:rPr>
          <w:color w:val="0F4761"/>
          <w:sz w:val="32"/>
          <w:szCs w:val="32"/>
        </w:rPr>
        <w:t>Droits des personnes concernées</w:t>
      </w:r>
    </w:p>
    <w:p w14:paraId="6E5FFE37" w14:textId="162E5B4F" w:rsidR="003C0BB5" w:rsidRDefault="003C0BB5" w:rsidP="00CF3ECB">
      <w:pPr>
        <w:spacing w:line="360" w:lineRule="auto"/>
        <w:jc w:val="both"/>
      </w:pPr>
      <w:r>
        <w:t>L’utilisateur</w:t>
      </w:r>
      <w:r w:rsidR="00C51654">
        <w:t>,</w:t>
      </w:r>
      <w:r>
        <w:t xml:space="preserve"> agi</w:t>
      </w:r>
      <w:r w:rsidR="00C51654">
        <w:t>ssant</w:t>
      </w:r>
      <w:r>
        <w:t xml:space="preserve"> en qualité de responsable du traitement, respecte les droits des personnes concernées et répond aux demandes qui lui seraient soumises conformément au RGPD et aux lois relatives à la protection de données.</w:t>
      </w:r>
    </w:p>
    <w:p w14:paraId="21EF7BE4" w14:textId="5D81B6E6" w:rsidR="003C0BB5" w:rsidRPr="00277A2B" w:rsidRDefault="003C0BB5" w:rsidP="00277A2B">
      <w:pPr>
        <w:pStyle w:val="Lijstalinea"/>
        <w:numPr>
          <w:ilvl w:val="0"/>
          <w:numId w:val="4"/>
        </w:numPr>
        <w:spacing w:line="360" w:lineRule="auto"/>
        <w:jc w:val="both"/>
        <w:rPr>
          <w:color w:val="0F4761"/>
          <w:sz w:val="32"/>
          <w:szCs w:val="32"/>
        </w:rPr>
      </w:pPr>
      <w:r w:rsidRPr="00277A2B">
        <w:rPr>
          <w:color w:val="0F4761"/>
          <w:sz w:val="32"/>
          <w:szCs w:val="32"/>
        </w:rPr>
        <w:t xml:space="preserve"> Evolutions et modifications du service</w:t>
      </w:r>
    </w:p>
    <w:p w14:paraId="7ACFF89E" w14:textId="0B7195BB" w:rsidR="003C0BB5" w:rsidRDefault="003C0BB5" w:rsidP="00CF3ECB">
      <w:pPr>
        <w:spacing w:line="360" w:lineRule="auto"/>
        <w:jc w:val="both"/>
      </w:pPr>
      <w:r>
        <w:t>Le Collège se réserve le droit de modifier à tout moment le contenu, les modalités d’accès au portail presse ou les conditions d’utilisation.</w:t>
      </w:r>
    </w:p>
    <w:p w14:paraId="42C6FADC" w14:textId="1325770A" w:rsidR="00EE5885" w:rsidRPr="00277A2B" w:rsidRDefault="00EE5885" w:rsidP="00277A2B">
      <w:pPr>
        <w:pStyle w:val="Lijstalinea"/>
        <w:numPr>
          <w:ilvl w:val="0"/>
          <w:numId w:val="4"/>
        </w:numPr>
        <w:spacing w:line="360" w:lineRule="auto"/>
        <w:jc w:val="both"/>
        <w:rPr>
          <w:color w:val="0F4761"/>
          <w:sz w:val="32"/>
          <w:szCs w:val="32"/>
        </w:rPr>
      </w:pPr>
      <w:r w:rsidRPr="00277A2B">
        <w:rPr>
          <w:color w:val="0F4761"/>
          <w:sz w:val="32"/>
          <w:szCs w:val="32"/>
        </w:rPr>
        <w:t>Acceptation</w:t>
      </w:r>
    </w:p>
    <w:p w14:paraId="7E0FA380" w14:textId="6302AA91" w:rsidR="004B4F5E" w:rsidRDefault="00EE5885" w:rsidP="00CF3ECB">
      <w:pPr>
        <w:spacing w:line="360" w:lineRule="auto"/>
        <w:jc w:val="both"/>
      </w:pPr>
      <w:r>
        <w:t xml:space="preserve">L’accès au portail presse implique l’acceptation pleine et entière des présentes conditions. </w:t>
      </w:r>
      <w:r w:rsidR="634DE48B">
        <w:t>L’utilisateur</w:t>
      </w:r>
      <w:r>
        <w:t xml:space="preserve"> sera informé de toute mise à jour substantielle.</w:t>
      </w:r>
    </w:p>
    <w:p w14:paraId="22596C0E" w14:textId="77777777" w:rsidR="00F97F29" w:rsidRDefault="00F97F29" w:rsidP="00CF3ECB">
      <w:pPr>
        <w:spacing w:line="360" w:lineRule="auto"/>
        <w:jc w:val="both"/>
      </w:pPr>
    </w:p>
    <w:p w14:paraId="4594D3FB" w14:textId="77777777" w:rsidR="00F97F29" w:rsidRDefault="00F97F29" w:rsidP="00CF3ECB">
      <w:pPr>
        <w:spacing w:line="360" w:lineRule="auto"/>
        <w:jc w:val="both"/>
      </w:pPr>
      <w:r w:rsidRPr="00F97F29">
        <w:t xml:space="preserve">Pour accord, </w:t>
      </w:r>
    </w:p>
    <w:p w14:paraId="68FBF24E" w14:textId="77777777" w:rsidR="00F97F29" w:rsidRDefault="00F97F29" w:rsidP="00CF3ECB">
      <w:pPr>
        <w:spacing w:line="360" w:lineRule="auto"/>
        <w:jc w:val="both"/>
      </w:pPr>
      <w:r w:rsidRPr="00F97F29">
        <w:t xml:space="preserve">Nom et prénom : </w:t>
      </w:r>
    </w:p>
    <w:p w14:paraId="1ACB70C6" w14:textId="77777777" w:rsidR="00F97F29" w:rsidRDefault="00F97F29" w:rsidP="00CF3ECB">
      <w:pPr>
        <w:spacing w:line="360" w:lineRule="auto"/>
        <w:jc w:val="both"/>
      </w:pPr>
      <w:r w:rsidRPr="00F97F29">
        <w:t xml:space="preserve">Date : </w:t>
      </w:r>
    </w:p>
    <w:p w14:paraId="2A9F0B90" w14:textId="500DD0D1" w:rsidR="00F97F29" w:rsidRDefault="00F97F29" w:rsidP="00CF3ECB">
      <w:pPr>
        <w:spacing w:line="360" w:lineRule="auto"/>
        <w:jc w:val="both"/>
      </w:pPr>
      <w:r w:rsidRPr="00F97F29">
        <w:t>Signature</w:t>
      </w:r>
      <w:r w:rsidR="00FB2665">
        <w:t> :</w:t>
      </w:r>
    </w:p>
    <w:p w14:paraId="4661DB7A" w14:textId="77777777" w:rsidR="00FB2665" w:rsidRDefault="00FB2665" w:rsidP="005D623D">
      <w:pPr>
        <w:spacing w:line="360" w:lineRule="auto"/>
      </w:pPr>
    </w:p>
    <w:p w14:paraId="329C71C3" w14:textId="3DCCC429" w:rsidR="00FB2665" w:rsidRPr="00FB2665" w:rsidRDefault="00FB2665" w:rsidP="005D623D">
      <w:pPr>
        <w:spacing w:line="36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B2665" w:rsidRPr="00FB2665" w:rsidSect="005848F1">
      <w:headerReference w:type="default" r:id="rId13"/>
      <w:footerReference w:type="default" r:id="rId14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EC8D" w14:textId="77777777" w:rsidR="00B812B1" w:rsidRDefault="00B812B1" w:rsidP="009637BE">
      <w:pPr>
        <w:spacing w:after="0" w:line="240" w:lineRule="auto"/>
      </w:pPr>
      <w:r>
        <w:separator/>
      </w:r>
    </w:p>
  </w:endnote>
  <w:endnote w:type="continuationSeparator" w:id="0">
    <w:p w14:paraId="114829A3" w14:textId="77777777" w:rsidR="00B812B1" w:rsidRDefault="00B812B1" w:rsidP="0096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919572"/>
      <w:docPartObj>
        <w:docPartGallery w:val="Page Numbers (Bottom of Page)"/>
        <w:docPartUnique/>
      </w:docPartObj>
    </w:sdtPr>
    <w:sdtEndPr/>
    <w:sdtContent>
      <w:p w14:paraId="4E7EF0FB" w14:textId="16D9A352" w:rsidR="007036B0" w:rsidRDefault="007036B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A59BCC" w14:textId="77777777" w:rsidR="007036B0" w:rsidRDefault="007036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3AAD" w14:textId="77777777" w:rsidR="00B812B1" w:rsidRDefault="00B812B1" w:rsidP="009637BE">
      <w:pPr>
        <w:spacing w:after="0" w:line="240" w:lineRule="auto"/>
      </w:pPr>
      <w:r>
        <w:separator/>
      </w:r>
    </w:p>
  </w:footnote>
  <w:footnote w:type="continuationSeparator" w:id="0">
    <w:p w14:paraId="3B5571AF" w14:textId="77777777" w:rsidR="00B812B1" w:rsidRDefault="00B812B1" w:rsidP="0096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5AF9" w14:textId="0FE437CC" w:rsidR="009637BE" w:rsidRDefault="009637BE">
    <w:pPr>
      <w:pStyle w:val="Koptekst"/>
    </w:pPr>
    <w:r w:rsidRPr="00BA64F7">
      <w:rPr>
        <w:noProof/>
        <w:lang w:val="fr-BE"/>
      </w:rPr>
      <w:drawing>
        <wp:anchor distT="0" distB="0" distL="114300" distR="114300" simplePos="0" relativeHeight="251659264" behindDoc="1" locked="0" layoutInCell="1" allowOverlap="1" wp14:anchorId="413D59E9" wp14:editId="663B76AB">
          <wp:simplePos x="0" y="0"/>
          <wp:positionH relativeFrom="margin">
            <wp:align>center</wp:align>
          </wp:positionH>
          <wp:positionV relativeFrom="paragraph">
            <wp:posOffset>127244</wp:posOffset>
          </wp:positionV>
          <wp:extent cx="2439513" cy="369055"/>
          <wp:effectExtent l="0" t="0" r="0" b="0"/>
          <wp:wrapTight wrapText="bothSides">
            <wp:wrapPolygon edited="0">
              <wp:start x="1856" y="0"/>
              <wp:lineTo x="0" y="13384"/>
              <wp:lineTo x="0" y="20076"/>
              <wp:lineTo x="21257" y="20076"/>
              <wp:lineTo x="21426" y="20076"/>
              <wp:lineTo x="21426" y="7807"/>
              <wp:lineTo x="2868" y="0"/>
              <wp:lineTo x="1856" y="0"/>
            </wp:wrapPolygon>
          </wp:wrapTight>
          <wp:docPr id="866692095" name="Image 2" descr="Une image contenant capture d’écran, texte, Graphiqu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288704" name="Image 2" descr="Une image contenant capture d’écran, texte, Graphiqu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513" cy="36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0DA"/>
    <w:multiLevelType w:val="hybridMultilevel"/>
    <w:tmpl w:val="5D80822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16EE9"/>
    <w:multiLevelType w:val="hybridMultilevel"/>
    <w:tmpl w:val="78EEAA5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2E79E7"/>
    <w:multiLevelType w:val="hybridMultilevel"/>
    <w:tmpl w:val="BE3200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905D6"/>
    <w:multiLevelType w:val="multilevel"/>
    <w:tmpl w:val="22B4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228634">
    <w:abstractNumId w:val="2"/>
  </w:num>
  <w:num w:numId="2" w16cid:durableId="418209662">
    <w:abstractNumId w:val="3"/>
  </w:num>
  <w:num w:numId="3" w16cid:durableId="1210459709">
    <w:abstractNumId w:val="1"/>
  </w:num>
  <w:num w:numId="4" w16cid:durableId="195304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5E"/>
    <w:rsid w:val="0001017C"/>
    <w:rsid w:val="00013B64"/>
    <w:rsid w:val="000B26B7"/>
    <w:rsid w:val="000F1A0F"/>
    <w:rsid w:val="00100985"/>
    <w:rsid w:val="00105BE8"/>
    <w:rsid w:val="00114E87"/>
    <w:rsid w:val="001733A0"/>
    <w:rsid w:val="00182EFA"/>
    <w:rsid w:val="00186CD4"/>
    <w:rsid w:val="001C1FCD"/>
    <w:rsid w:val="001C7D05"/>
    <w:rsid w:val="001F6324"/>
    <w:rsid w:val="00230735"/>
    <w:rsid w:val="00244A9D"/>
    <w:rsid w:val="0024549D"/>
    <w:rsid w:val="0024700A"/>
    <w:rsid w:val="00277A2B"/>
    <w:rsid w:val="002E23F0"/>
    <w:rsid w:val="002F54ED"/>
    <w:rsid w:val="00307D85"/>
    <w:rsid w:val="00313DB3"/>
    <w:rsid w:val="00330BC9"/>
    <w:rsid w:val="0033101F"/>
    <w:rsid w:val="0038326D"/>
    <w:rsid w:val="003863C7"/>
    <w:rsid w:val="003B58BE"/>
    <w:rsid w:val="003C0BB5"/>
    <w:rsid w:val="003D528C"/>
    <w:rsid w:val="00403EA4"/>
    <w:rsid w:val="00410E51"/>
    <w:rsid w:val="00446852"/>
    <w:rsid w:val="004477BF"/>
    <w:rsid w:val="004B4F5E"/>
    <w:rsid w:val="004C7A57"/>
    <w:rsid w:val="004E68F4"/>
    <w:rsid w:val="005067AB"/>
    <w:rsid w:val="0051499A"/>
    <w:rsid w:val="005267D6"/>
    <w:rsid w:val="00574F33"/>
    <w:rsid w:val="00577447"/>
    <w:rsid w:val="005848F1"/>
    <w:rsid w:val="005C24F4"/>
    <w:rsid w:val="005D623D"/>
    <w:rsid w:val="005E5B7C"/>
    <w:rsid w:val="005E68E0"/>
    <w:rsid w:val="005F05B1"/>
    <w:rsid w:val="005F1361"/>
    <w:rsid w:val="00623979"/>
    <w:rsid w:val="006611BB"/>
    <w:rsid w:val="006809AB"/>
    <w:rsid w:val="006863B6"/>
    <w:rsid w:val="006E2829"/>
    <w:rsid w:val="007036B0"/>
    <w:rsid w:val="00724D3C"/>
    <w:rsid w:val="00755FBD"/>
    <w:rsid w:val="007847C5"/>
    <w:rsid w:val="00794C22"/>
    <w:rsid w:val="007D30BE"/>
    <w:rsid w:val="007D5C7B"/>
    <w:rsid w:val="00827AF7"/>
    <w:rsid w:val="00833B57"/>
    <w:rsid w:val="00873A51"/>
    <w:rsid w:val="008812AA"/>
    <w:rsid w:val="008D198D"/>
    <w:rsid w:val="008E44CB"/>
    <w:rsid w:val="00916ACB"/>
    <w:rsid w:val="00927659"/>
    <w:rsid w:val="00954708"/>
    <w:rsid w:val="009637BE"/>
    <w:rsid w:val="00964E2C"/>
    <w:rsid w:val="009A1DF3"/>
    <w:rsid w:val="009C0FC5"/>
    <w:rsid w:val="009C2EC5"/>
    <w:rsid w:val="00A00EAC"/>
    <w:rsid w:val="00A2496B"/>
    <w:rsid w:val="00A449C1"/>
    <w:rsid w:val="00A46B54"/>
    <w:rsid w:val="00A66BEF"/>
    <w:rsid w:val="00A83F97"/>
    <w:rsid w:val="00A84078"/>
    <w:rsid w:val="00A94D16"/>
    <w:rsid w:val="00AA67C3"/>
    <w:rsid w:val="00AE7EBF"/>
    <w:rsid w:val="00B2667A"/>
    <w:rsid w:val="00B812B1"/>
    <w:rsid w:val="00BC519E"/>
    <w:rsid w:val="00C267AE"/>
    <w:rsid w:val="00C37D46"/>
    <w:rsid w:val="00C51654"/>
    <w:rsid w:val="00C5486E"/>
    <w:rsid w:val="00C66E3C"/>
    <w:rsid w:val="00C7728A"/>
    <w:rsid w:val="00CC5226"/>
    <w:rsid w:val="00CC6087"/>
    <w:rsid w:val="00CF3ECB"/>
    <w:rsid w:val="00CF5B6E"/>
    <w:rsid w:val="00D355F0"/>
    <w:rsid w:val="00D7419A"/>
    <w:rsid w:val="00DF49F9"/>
    <w:rsid w:val="00DF620C"/>
    <w:rsid w:val="00E13765"/>
    <w:rsid w:val="00E23081"/>
    <w:rsid w:val="00E34632"/>
    <w:rsid w:val="00E52A92"/>
    <w:rsid w:val="00E77C53"/>
    <w:rsid w:val="00E91563"/>
    <w:rsid w:val="00EA4B58"/>
    <w:rsid w:val="00EE5885"/>
    <w:rsid w:val="00EE60FA"/>
    <w:rsid w:val="00F64BAB"/>
    <w:rsid w:val="00F75A24"/>
    <w:rsid w:val="00F97F29"/>
    <w:rsid w:val="00FB2665"/>
    <w:rsid w:val="00FB7FE8"/>
    <w:rsid w:val="00FD1192"/>
    <w:rsid w:val="00FD48CD"/>
    <w:rsid w:val="00FE112B"/>
    <w:rsid w:val="0A514576"/>
    <w:rsid w:val="102810EB"/>
    <w:rsid w:val="1AD866B0"/>
    <w:rsid w:val="1C413B25"/>
    <w:rsid w:val="265A2411"/>
    <w:rsid w:val="3B15FC7B"/>
    <w:rsid w:val="3C33D69E"/>
    <w:rsid w:val="4FEEF940"/>
    <w:rsid w:val="5FC8E5A4"/>
    <w:rsid w:val="634DE48B"/>
    <w:rsid w:val="6F37F959"/>
    <w:rsid w:val="7EAD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A27B"/>
  <w15:chartTrackingRefBased/>
  <w15:docId w15:val="{25205A6D-36E3-493B-93CF-F842719A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4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4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4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4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4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4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4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4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4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4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4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4F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4F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4F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4F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4F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4F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4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4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4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4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4F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4F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4F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4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4F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4F5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E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33B5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3B5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03EA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6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37BE"/>
  </w:style>
  <w:style w:type="paragraph" w:styleId="Voettekst">
    <w:name w:val="footer"/>
    <w:basedOn w:val="Standaard"/>
    <w:link w:val="VoettekstChar"/>
    <w:uiPriority w:val="99"/>
    <w:unhideWhenUsed/>
    <w:rsid w:val="0096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ct-chr.press@just.fgov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ct-chr.press@just.fgov.b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ibunaux-rechtbanken.be/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8DE81019451419D5226802385CFCF" ma:contentTypeVersion="15" ma:contentTypeDescription="Een nieuw document maken." ma:contentTypeScope="" ma:versionID="b1b7848634ba45a3da01ffd6c74eebdf">
  <xsd:schema xmlns:xsd="http://www.w3.org/2001/XMLSchema" xmlns:xs="http://www.w3.org/2001/XMLSchema" xmlns:p="http://schemas.microsoft.com/office/2006/metadata/properties" xmlns:ns2="d0789b4c-5cb1-4111-8887-f4c238a96381" xmlns:ns3="138537b3-b5a3-41af-b5d2-d7e5aa678223" targetNamespace="http://schemas.microsoft.com/office/2006/metadata/properties" ma:root="true" ma:fieldsID="6bf91b9ad61f705af803249d587b8774" ns2:_="" ns3:_="">
    <xsd:import namespace="d0789b4c-5cb1-4111-8887-f4c238a96381"/>
    <xsd:import namespace="138537b3-b5a3-41af-b5d2-d7e5aa678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89b4c-5cb1-4111-8887-f4c238a96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537b3-b5a3-41af-b5d2-d7e5aa6782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e7a98d-b71b-4187-b725-1e80abd809b4}" ma:internalName="TaxCatchAll" ma:showField="CatchAllData" ma:web="138537b3-b5a3-41af-b5d2-d7e5aa67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789b4c-5cb1-4111-8887-f4c238a96381">
      <Terms xmlns="http://schemas.microsoft.com/office/infopath/2007/PartnerControls"/>
    </lcf76f155ced4ddcb4097134ff3c332f>
    <TaxCatchAll xmlns="138537b3-b5a3-41af-b5d2-d7e5aa678223" xsi:nil="true"/>
  </documentManagement>
</p:properties>
</file>

<file path=customXml/itemProps1.xml><?xml version="1.0" encoding="utf-8"?>
<ds:datastoreItem xmlns:ds="http://schemas.openxmlformats.org/officeDocument/2006/customXml" ds:itemID="{3281DD54-E45E-4771-B205-B053D472E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B3C2E-100C-4407-B672-2150458CE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89b4c-5cb1-4111-8887-f4c238a96381"/>
    <ds:schemaRef ds:uri="138537b3-b5a3-41af-b5d2-d7e5aa67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7E8F6-C6E8-4B58-9728-B130F6B9FAC6}">
  <ds:schemaRefs>
    <ds:schemaRef ds:uri="http://schemas.microsoft.com/office/2006/metadata/properties"/>
    <ds:schemaRef ds:uri="http://schemas.microsoft.com/office/infopath/2007/PartnerControls"/>
    <ds:schemaRef ds:uri="d0789b4c-5cb1-4111-8887-f4c238a96381"/>
    <ds:schemaRef ds:uri="138537b3-b5a3-41af-b5d2-d7e5aa678223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3901</Characters>
  <Application>Microsoft Office Word</Application>
  <DocSecurity>4</DocSecurity>
  <Lines>32</Lines>
  <Paragraphs>9</Paragraphs>
  <ScaleCrop>false</ScaleCrop>
  <Company>Federal Justice Belgium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Errahmouni Bilal</dc:creator>
  <cp:keywords/>
  <dc:description/>
  <cp:lastModifiedBy>Hansch Kristine</cp:lastModifiedBy>
  <cp:revision>2</cp:revision>
  <dcterms:created xsi:type="dcterms:W3CDTF">2025-12-24T14:30:00Z</dcterms:created>
  <dcterms:modified xsi:type="dcterms:W3CDTF">2025-12-24T14:30:00Z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0x010100BC48DE81019451419D5226802385CFCF</vt:lpwstr>
  </property>
  <property fmtid="{D5CDD505-2E9C-101B-9397-08002B2CF9AE}" pid="3" name="MediaServiceImageTags">
    <vt:lpwstr/>
  </property>
</Properties>
</file>